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8D957" w14:textId="77777777" w:rsidR="00B57B99" w:rsidRPr="00D05E6F" w:rsidRDefault="00A411A6" w:rsidP="00781B5F">
      <w:pPr>
        <w:pStyle w:val="Title"/>
        <w:rPr>
          <w:rFonts w:ascii="Arial" w:hAnsi="Arial" w:cs="Arial"/>
        </w:rPr>
      </w:pPr>
      <w:r>
        <w:rPr>
          <w:noProof/>
          <w:lang w:eastAsia="en-GB"/>
        </w:rPr>
        <w:drawing>
          <wp:anchor distT="0" distB="0" distL="114300" distR="114300" simplePos="0" relativeHeight="251659264" behindDoc="0" locked="0" layoutInCell="1" allowOverlap="1" wp14:anchorId="00C9E4CA" wp14:editId="5C5AD686">
            <wp:simplePos x="0" y="0"/>
            <wp:positionH relativeFrom="column">
              <wp:posOffset>5510530</wp:posOffset>
            </wp:positionH>
            <wp:positionV relativeFrom="paragraph">
              <wp:posOffset>-381635</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C56011">
        <w:rPr>
          <w:rFonts w:ascii="Arial" w:hAnsi="Arial" w:cs="Arial"/>
        </w:rPr>
        <w:t>Fees and Payment</w:t>
      </w:r>
      <w:r w:rsidR="00D17BF2">
        <w:rPr>
          <w:rFonts w:ascii="Arial" w:hAnsi="Arial" w:cs="Arial"/>
        </w:rPr>
        <w:t xml:space="preserve"> Procedure</w:t>
      </w:r>
    </w:p>
    <w:p w14:paraId="4BE6B080" w14:textId="77777777" w:rsidR="005B47BE" w:rsidRPr="00781B5F" w:rsidRDefault="005B47BE" w:rsidP="005B47BE">
      <w:pPr>
        <w:pStyle w:val="Heading2"/>
        <w:numPr>
          <w:ilvl w:val="0"/>
          <w:numId w:val="1"/>
        </w:numPr>
        <w:rPr>
          <w:rFonts w:ascii="Arial" w:hAnsi="Arial" w:cs="Arial"/>
        </w:rPr>
      </w:pPr>
      <w:r w:rsidRPr="00781B5F">
        <w:rPr>
          <w:rFonts w:ascii="Arial" w:hAnsi="Arial" w:cs="Arial"/>
        </w:rPr>
        <w:t>Statement of intent</w:t>
      </w:r>
    </w:p>
    <w:p w14:paraId="6C0E0CCB" w14:textId="77777777" w:rsidR="001A7014" w:rsidRDefault="00D17BF2" w:rsidP="001A7014">
      <w:pPr>
        <w:pStyle w:val="Heading3"/>
        <w:numPr>
          <w:ilvl w:val="1"/>
          <w:numId w:val="1"/>
        </w:numPr>
        <w:rPr>
          <w:rFonts w:ascii="Arial" w:hAnsi="Arial" w:cs="Arial"/>
          <w:b w:val="0"/>
        </w:rPr>
      </w:pPr>
      <w:r>
        <w:rPr>
          <w:rFonts w:ascii="Arial" w:hAnsi="Arial" w:cs="Arial"/>
          <w:b w:val="0"/>
        </w:rPr>
        <w:t xml:space="preserve">It is the policy of </w:t>
      </w:r>
      <w:r w:rsidR="00C44BEE">
        <w:rPr>
          <w:rFonts w:ascii="Arial" w:hAnsi="Arial" w:cs="Arial"/>
          <w:b w:val="0"/>
        </w:rPr>
        <w:t>Lordsmead Pre-School</w:t>
      </w:r>
      <w:r w:rsidR="00B76E42" w:rsidRPr="00B76E42">
        <w:rPr>
          <w:rFonts w:ascii="Arial" w:hAnsi="Arial" w:cs="Arial"/>
          <w:b w:val="0"/>
        </w:rPr>
        <w:t xml:space="preserve"> </w:t>
      </w:r>
      <w:r w:rsidR="00A411A6">
        <w:rPr>
          <w:rFonts w:ascii="Arial" w:hAnsi="Arial" w:cs="Arial"/>
          <w:b w:val="0"/>
        </w:rPr>
        <w:t>to ensure that Pre-School</w:t>
      </w:r>
      <w:r w:rsidR="001A7014" w:rsidRPr="001A7014">
        <w:rPr>
          <w:rFonts w:ascii="Arial" w:hAnsi="Arial" w:cs="Arial"/>
          <w:b w:val="0"/>
        </w:rPr>
        <w:t xml:space="preserve"> fees are kept in line with the Free Entitlement Grant.</w:t>
      </w:r>
    </w:p>
    <w:p w14:paraId="720DAFF8"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1224B069" w14:textId="77777777" w:rsidR="001A7014" w:rsidRPr="001A7014" w:rsidRDefault="001A7014" w:rsidP="001A7014">
      <w:pPr>
        <w:pStyle w:val="Heading3"/>
        <w:numPr>
          <w:ilvl w:val="1"/>
          <w:numId w:val="1"/>
        </w:numPr>
        <w:rPr>
          <w:rFonts w:ascii="Arial" w:hAnsi="Arial" w:cs="Arial"/>
          <w:b w:val="0"/>
        </w:rPr>
      </w:pPr>
      <w:r w:rsidRPr="001A7014">
        <w:rPr>
          <w:rFonts w:ascii="Arial" w:hAnsi="Arial" w:cs="Arial"/>
          <w:b w:val="0"/>
        </w:rPr>
        <w:t>To achieve this, we operate the following procedure.</w:t>
      </w:r>
    </w:p>
    <w:p w14:paraId="2490749A" w14:textId="77777777" w:rsidR="001A7014" w:rsidRPr="001A7014" w:rsidRDefault="001A7014" w:rsidP="001A7014">
      <w:pPr>
        <w:pStyle w:val="Heading3"/>
        <w:numPr>
          <w:ilvl w:val="2"/>
          <w:numId w:val="13"/>
        </w:numPr>
        <w:rPr>
          <w:rFonts w:ascii="Arial" w:hAnsi="Arial" w:cs="Arial"/>
          <w:b w:val="0"/>
        </w:rPr>
      </w:pPr>
      <w:r w:rsidRPr="001A7014">
        <w:rPr>
          <w:rFonts w:ascii="Arial" w:hAnsi="Arial" w:cs="Arial"/>
          <w:b w:val="0"/>
        </w:rPr>
        <w:t xml:space="preserve">An invoice is issued at the beginning of each term (this can vary from 6 – 8 weeks depending on Wiltshire Schools Terms and Holidays). </w:t>
      </w:r>
    </w:p>
    <w:p w14:paraId="54D60439" w14:textId="77777777" w:rsidR="001A7014" w:rsidRPr="001A7014" w:rsidRDefault="001A7014" w:rsidP="001A7014">
      <w:pPr>
        <w:pStyle w:val="Heading3"/>
        <w:numPr>
          <w:ilvl w:val="2"/>
          <w:numId w:val="13"/>
        </w:numPr>
        <w:rPr>
          <w:rFonts w:ascii="Arial" w:hAnsi="Arial" w:cs="Arial"/>
          <w:b w:val="0"/>
        </w:rPr>
      </w:pPr>
      <w:r w:rsidRPr="001A7014">
        <w:rPr>
          <w:rFonts w:ascii="Arial" w:hAnsi="Arial" w:cs="Arial"/>
          <w:b w:val="0"/>
        </w:rPr>
        <w:t xml:space="preserve">Payment of this is required within 2 weeks of receipt. </w:t>
      </w:r>
    </w:p>
    <w:p w14:paraId="316CD51A" w14:textId="77777777" w:rsidR="001A7014" w:rsidRPr="001A7014" w:rsidRDefault="001A7014" w:rsidP="001A7014">
      <w:pPr>
        <w:pStyle w:val="Heading3"/>
        <w:numPr>
          <w:ilvl w:val="2"/>
          <w:numId w:val="13"/>
        </w:numPr>
        <w:rPr>
          <w:rFonts w:ascii="Arial" w:hAnsi="Arial" w:cs="Arial"/>
          <w:b w:val="0"/>
        </w:rPr>
      </w:pPr>
      <w:r w:rsidRPr="001A7014">
        <w:rPr>
          <w:rFonts w:ascii="Arial" w:hAnsi="Arial" w:cs="Arial"/>
          <w:b w:val="0"/>
        </w:rPr>
        <w:t>If there is any difficulty in paying of fee, a suitable</w:t>
      </w:r>
      <w:r w:rsidR="00A411A6">
        <w:rPr>
          <w:rFonts w:ascii="Arial" w:hAnsi="Arial" w:cs="Arial"/>
          <w:b w:val="0"/>
        </w:rPr>
        <w:t xml:space="preserve"> arrangement, with the Pre-School</w:t>
      </w:r>
      <w:r w:rsidRPr="001A7014">
        <w:rPr>
          <w:rFonts w:ascii="Arial" w:hAnsi="Arial" w:cs="Arial"/>
          <w:b w:val="0"/>
        </w:rPr>
        <w:t xml:space="preserve"> </w:t>
      </w:r>
      <w:r w:rsidR="00180086">
        <w:rPr>
          <w:rFonts w:ascii="Arial" w:hAnsi="Arial" w:cs="Arial"/>
          <w:b w:val="0"/>
        </w:rPr>
        <w:t>Manager</w:t>
      </w:r>
      <w:r w:rsidRPr="001A7014">
        <w:rPr>
          <w:rFonts w:ascii="Arial" w:hAnsi="Arial" w:cs="Arial"/>
          <w:b w:val="0"/>
        </w:rPr>
        <w:t xml:space="preserve"> can be discussed. </w:t>
      </w:r>
    </w:p>
    <w:p w14:paraId="37380A7B" w14:textId="77777777" w:rsidR="001A7014" w:rsidRPr="001A7014" w:rsidRDefault="001A7014" w:rsidP="001A7014">
      <w:pPr>
        <w:pStyle w:val="Heading3"/>
        <w:numPr>
          <w:ilvl w:val="2"/>
          <w:numId w:val="13"/>
        </w:numPr>
        <w:rPr>
          <w:rFonts w:ascii="Arial" w:hAnsi="Arial" w:cs="Arial"/>
          <w:b w:val="0"/>
        </w:rPr>
      </w:pPr>
      <w:r w:rsidRPr="001A7014">
        <w:rPr>
          <w:rFonts w:ascii="Arial" w:hAnsi="Arial" w:cs="Arial"/>
          <w:b w:val="0"/>
        </w:rPr>
        <w:t>It is not possible to refund fees due to unforeseen closures, i.e. snow or when so many children or staff fall ill with something like Swine flu or other sickness.  The reason for this is that if there are not enough membe</w:t>
      </w:r>
      <w:r w:rsidR="00A411A6">
        <w:rPr>
          <w:rFonts w:ascii="Arial" w:hAnsi="Arial" w:cs="Arial"/>
          <w:b w:val="0"/>
        </w:rPr>
        <w:t>rs of staff to run the pre-school, the pre-school</w:t>
      </w:r>
      <w:r w:rsidRPr="001A7014">
        <w:rPr>
          <w:rFonts w:ascii="Arial" w:hAnsi="Arial" w:cs="Arial"/>
          <w:b w:val="0"/>
        </w:rPr>
        <w:t xml:space="preserve"> must close.  If a decision is made to close it is no fault of the staff and they still have to be paid.</w:t>
      </w:r>
    </w:p>
    <w:p w14:paraId="7BF6E7D2" w14:textId="77777777" w:rsidR="001A7014" w:rsidRPr="001A7014" w:rsidRDefault="001A7014" w:rsidP="001A7014">
      <w:pPr>
        <w:pStyle w:val="Heading3"/>
        <w:numPr>
          <w:ilvl w:val="2"/>
          <w:numId w:val="13"/>
        </w:numPr>
        <w:rPr>
          <w:rFonts w:ascii="Arial" w:hAnsi="Arial" w:cs="Arial"/>
          <w:b w:val="0"/>
        </w:rPr>
      </w:pPr>
      <w:r w:rsidRPr="001A7014">
        <w:rPr>
          <w:rFonts w:ascii="Arial" w:hAnsi="Arial" w:cs="Arial"/>
          <w:b w:val="0"/>
        </w:rPr>
        <w:t xml:space="preserve">It is also not possible to refund fees due to absence or holidays and we are not able to offer replacement days for absences or holidays. </w:t>
      </w:r>
    </w:p>
    <w:p w14:paraId="4A286D02" w14:textId="77777777" w:rsidR="001A7014" w:rsidRDefault="00A411A6" w:rsidP="001A7014">
      <w:pPr>
        <w:pStyle w:val="Heading3"/>
        <w:numPr>
          <w:ilvl w:val="2"/>
          <w:numId w:val="13"/>
        </w:numPr>
        <w:rPr>
          <w:rFonts w:ascii="Arial" w:hAnsi="Arial" w:cs="Arial"/>
          <w:b w:val="0"/>
        </w:rPr>
      </w:pPr>
      <w:r>
        <w:rPr>
          <w:rFonts w:ascii="Arial" w:hAnsi="Arial" w:cs="Arial"/>
          <w:b w:val="0"/>
        </w:rPr>
        <w:t>The pre-school</w:t>
      </w:r>
      <w:r w:rsidR="001A7014" w:rsidRPr="001A7014">
        <w:rPr>
          <w:rFonts w:ascii="Arial" w:hAnsi="Arial" w:cs="Arial"/>
          <w:b w:val="0"/>
        </w:rPr>
        <w:t xml:space="preserve"> reserves the right to exclude any child whose fees are outstanding for two or more weeks without prior arrangement.</w:t>
      </w:r>
    </w:p>
    <w:p w14:paraId="0BEABA2D" w14:textId="77777777" w:rsidR="0067709F" w:rsidRPr="00781B5F" w:rsidRDefault="007D071D" w:rsidP="0067709F">
      <w:pPr>
        <w:pStyle w:val="Heading2"/>
        <w:numPr>
          <w:ilvl w:val="0"/>
          <w:numId w:val="1"/>
        </w:numPr>
        <w:rPr>
          <w:rFonts w:ascii="Arial" w:hAnsi="Arial" w:cs="Arial"/>
        </w:rPr>
      </w:pPr>
      <w:r w:rsidRPr="00781B5F">
        <w:rPr>
          <w:rFonts w:ascii="Arial" w:hAnsi="Arial" w:cs="Arial"/>
        </w:rPr>
        <w:t>Review Process</w:t>
      </w:r>
    </w:p>
    <w:p w14:paraId="05A0E0CA" w14:textId="77777777" w:rsidR="00394C1A" w:rsidRPr="003E4212" w:rsidRDefault="00394C1A" w:rsidP="00394C1A">
      <w:pPr>
        <w:pStyle w:val="ListParagraph"/>
        <w:ind w:left="360"/>
        <w:rPr>
          <w:rFonts w:ascii="Arial" w:hAnsi="Arial" w:cs="Arial"/>
        </w:rPr>
      </w:pPr>
      <w:r w:rsidRPr="003059A1">
        <w:rPr>
          <w:rFonts w:ascii="Arial" w:hAnsi="Arial" w:cs="Arial"/>
        </w:rPr>
        <w:t>This policy is reviewed annually or earlier as required by changes to legislation or statutory guidance</w:t>
      </w:r>
      <w:r>
        <w:rPr>
          <w:rFonts w:ascii="Arial" w:hAnsi="Arial" w:cs="Arial"/>
        </w:rPr>
        <w:t>.</w:t>
      </w:r>
    </w:p>
    <w:p w14:paraId="43717882" w14:textId="77777777" w:rsidR="00145D92" w:rsidRPr="00145D92" w:rsidRDefault="00145D92" w:rsidP="00145D92">
      <w:pPr>
        <w:rPr>
          <w:sz w:val="16"/>
          <w:szCs w:val="16"/>
        </w:rPr>
      </w:pPr>
    </w:p>
    <w:p w14:paraId="560E61C7" w14:textId="77777777" w:rsidR="0067709F" w:rsidRPr="00781B5F" w:rsidRDefault="0067709F" w:rsidP="00145D92">
      <w:pPr>
        <w:rPr>
          <w:rFonts w:ascii="Arial" w:hAnsi="Arial" w:cs="Arial"/>
        </w:rPr>
      </w:pPr>
    </w:p>
    <w:sectPr w:rsidR="0067709F" w:rsidRPr="00781B5F" w:rsidSect="006D2453">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72165" w14:textId="77777777" w:rsidR="006D2453" w:rsidRDefault="006D2453" w:rsidP="005B47BE">
      <w:pPr>
        <w:spacing w:after="0" w:line="240" w:lineRule="auto"/>
      </w:pPr>
      <w:r>
        <w:separator/>
      </w:r>
    </w:p>
  </w:endnote>
  <w:endnote w:type="continuationSeparator" w:id="0">
    <w:p w14:paraId="49720D87" w14:textId="77777777" w:rsidR="006D2453" w:rsidRDefault="006D2453"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1442"/>
      <w:gridCol w:w="1204"/>
    </w:tblGrid>
    <w:tr w:rsidR="00145D92" w14:paraId="727EAFF7" w14:textId="77777777" w:rsidTr="00665A6E">
      <w:trPr>
        <w:jc w:val="center"/>
      </w:trPr>
      <w:tc>
        <w:tcPr>
          <w:tcW w:w="0" w:type="auto"/>
        </w:tcPr>
        <w:p w14:paraId="5EA7170C" w14:textId="77777777" w:rsidR="00145D92" w:rsidRDefault="00145D92" w:rsidP="00665A6E">
          <w:pPr>
            <w:pStyle w:val="Footer"/>
          </w:pPr>
          <w:r>
            <w:t>Review Date</w:t>
          </w:r>
        </w:p>
      </w:tc>
      <w:tc>
        <w:tcPr>
          <w:tcW w:w="0" w:type="auto"/>
        </w:tcPr>
        <w:p w14:paraId="4B2C0312" w14:textId="77777777" w:rsidR="00145D92" w:rsidRDefault="00145D92" w:rsidP="00665A6E">
          <w:pPr>
            <w:pStyle w:val="Footer"/>
          </w:pPr>
          <w:r>
            <w:t>Page:</w:t>
          </w:r>
        </w:p>
      </w:tc>
    </w:tr>
    <w:tr w:rsidR="00145D92" w14:paraId="6157964D" w14:textId="77777777" w:rsidTr="00665A6E">
      <w:trPr>
        <w:jc w:val="center"/>
      </w:trPr>
      <w:tc>
        <w:tcPr>
          <w:tcW w:w="0" w:type="auto"/>
        </w:tcPr>
        <w:p w14:paraId="01317C30" w14:textId="77777777" w:rsidR="00145D92" w:rsidRDefault="00180086" w:rsidP="00665A6E">
          <w:pPr>
            <w:pStyle w:val="Footer"/>
          </w:pPr>
          <w:r>
            <w:t>October</w:t>
          </w:r>
          <w:r w:rsidR="009808B7">
            <w:t xml:space="preserve"> 2019</w:t>
          </w:r>
        </w:p>
      </w:tc>
      <w:tc>
        <w:tcPr>
          <w:tcW w:w="0" w:type="auto"/>
        </w:tcPr>
        <w:p w14:paraId="6275EED0" w14:textId="77777777" w:rsidR="00145D92" w:rsidRDefault="00145D92" w:rsidP="00665A6E">
          <w:pPr>
            <w:pStyle w:val="Footer"/>
          </w:pPr>
          <w:r>
            <w:t xml:space="preserve">Page </w:t>
          </w:r>
          <w:r w:rsidR="00B230C0">
            <w:rPr>
              <w:b/>
            </w:rPr>
            <w:fldChar w:fldCharType="begin"/>
          </w:r>
          <w:r>
            <w:rPr>
              <w:b/>
            </w:rPr>
            <w:instrText xml:space="preserve"> PAGE  \* Arabic  \* MERGEFORMAT </w:instrText>
          </w:r>
          <w:r w:rsidR="00B230C0">
            <w:rPr>
              <w:b/>
            </w:rPr>
            <w:fldChar w:fldCharType="separate"/>
          </w:r>
          <w:r w:rsidR="00A411A6">
            <w:rPr>
              <w:b/>
              <w:noProof/>
            </w:rPr>
            <w:t>1</w:t>
          </w:r>
          <w:r w:rsidR="00B230C0">
            <w:rPr>
              <w:b/>
            </w:rPr>
            <w:fldChar w:fldCharType="end"/>
          </w:r>
          <w:r>
            <w:t xml:space="preserve"> of </w:t>
          </w:r>
          <w:fldSimple w:instr=" NUMPAGES  \* Arabic  \* MERGEFORMAT ">
            <w:r w:rsidR="00AE3730" w:rsidRPr="00AE3730">
              <w:rPr>
                <w:b/>
                <w:noProof/>
              </w:rPr>
              <w:t>1</w:t>
            </w:r>
          </w:fldSimple>
        </w:p>
      </w:tc>
    </w:tr>
  </w:tbl>
  <w:p w14:paraId="782DED1F"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85E40" w14:textId="77777777" w:rsidR="006D2453" w:rsidRDefault="006D2453" w:rsidP="005B47BE">
      <w:pPr>
        <w:spacing w:after="0" w:line="240" w:lineRule="auto"/>
      </w:pPr>
      <w:r>
        <w:separator/>
      </w:r>
    </w:p>
  </w:footnote>
  <w:footnote w:type="continuationSeparator" w:id="0">
    <w:p w14:paraId="7997B86E" w14:textId="77777777" w:rsidR="006D2453" w:rsidRDefault="006D2453"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55EF" w14:textId="77777777" w:rsidR="00781B5F" w:rsidRDefault="00781B5F">
    <w:pPr>
      <w:pStyle w:val="Header"/>
    </w:pPr>
    <w:r>
      <w:rPr>
        <w:noProof/>
        <w:lang w:eastAsia="en-GB"/>
      </w:rPr>
      <w:drawing>
        <wp:anchor distT="0" distB="0" distL="114300" distR="114300" simplePos="0" relativeHeight="251661312" behindDoc="1" locked="0" layoutInCell="1" allowOverlap="1" wp14:anchorId="57F35326" wp14:editId="2CC9CC1F">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6F3976"/>
    <w:multiLevelType w:val="multilevel"/>
    <w:tmpl w:val="239A36F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C27D30"/>
    <w:multiLevelType w:val="multilevel"/>
    <w:tmpl w:val="CB122C5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AF908B1"/>
    <w:multiLevelType w:val="multilevel"/>
    <w:tmpl w:val="2C806E1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67371910">
    <w:abstractNumId w:val="4"/>
  </w:num>
  <w:num w:numId="2" w16cid:durableId="559555717">
    <w:abstractNumId w:val="12"/>
  </w:num>
  <w:num w:numId="3" w16cid:durableId="1120147428">
    <w:abstractNumId w:val="9"/>
  </w:num>
  <w:num w:numId="4" w16cid:durableId="101999101">
    <w:abstractNumId w:val="10"/>
  </w:num>
  <w:num w:numId="5" w16cid:durableId="538668439">
    <w:abstractNumId w:val="1"/>
  </w:num>
  <w:num w:numId="6" w16cid:durableId="1565749587">
    <w:abstractNumId w:val="3"/>
  </w:num>
  <w:num w:numId="7" w16cid:durableId="67729001">
    <w:abstractNumId w:val="5"/>
  </w:num>
  <w:num w:numId="8" w16cid:durableId="1906256664">
    <w:abstractNumId w:val="0"/>
  </w:num>
  <w:num w:numId="9" w16cid:durableId="534004034">
    <w:abstractNumId w:val="7"/>
  </w:num>
  <w:num w:numId="10" w16cid:durableId="2120837461">
    <w:abstractNumId w:val="8"/>
  </w:num>
  <w:num w:numId="11" w16cid:durableId="1349522578">
    <w:abstractNumId w:val="6"/>
  </w:num>
  <w:num w:numId="12" w16cid:durableId="1490246822">
    <w:abstractNumId w:val="11"/>
  </w:num>
  <w:num w:numId="13" w16cid:durableId="1347756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37C83"/>
    <w:rsid w:val="00081020"/>
    <w:rsid w:val="00082B1E"/>
    <w:rsid w:val="000D573C"/>
    <w:rsid w:val="000F6406"/>
    <w:rsid w:val="001107EE"/>
    <w:rsid w:val="00145D92"/>
    <w:rsid w:val="00180086"/>
    <w:rsid w:val="001A0E2C"/>
    <w:rsid w:val="001A7014"/>
    <w:rsid w:val="001C68BE"/>
    <w:rsid w:val="002970E8"/>
    <w:rsid w:val="00301088"/>
    <w:rsid w:val="00301A38"/>
    <w:rsid w:val="00394C1A"/>
    <w:rsid w:val="003B2E43"/>
    <w:rsid w:val="003E061E"/>
    <w:rsid w:val="0049146F"/>
    <w:rsid w:val="004A2101"/>
    <w:rsid w:val="004B1A9D"/>
    <w:rsid w:val="00533780"/>
    <w:rsid w:val="00545B03"/>
    <w:rsid w:val="005B13CD"/>
    <w:rsid w:val="005B47BE"/>
    <w:rsid w:val="005C5F4A"/>
    <w:rsid w:val="005F17A2"/>
    <w:rsid w:val="006364B4"/>
    <w:rsid w:val="006451BA"/>
    <w:rsid w:val="0067709F"/>
    <w:rsid w:val="006D2453"/>
    <w:rsid w:val="00746663"/>
    <w:rsid w:val="0075299E"/>
    <w:rsid w:val="007767EB"/>
    <w:rsid w:val="00781B5F"/>
    <w:rsid w:val="007A6F1E"/>
    <w:rsid w:val="007B555F"/>
    <w:rsid w:val="007D071D"/>
    <w:rsid w:val="00836FA0"/>
    <w:rsid w:val="00856E03"/>
    <w:rsid w:val="008850B6"/>
    <w:rsid w:val="008A10B3"/>
    <w:rsid w:val="008C21D6"/>
    <w:rsid w:val="008D1EF2"/>
    <w:rsid w:val="008E646C"/>
    <w:rsid w:val="008F18FE"/>
    <w:rsid w:val="009115D5"/>
    <w:rsid w:val="00912032"/>
    <w:rsid w:val="009808B7"/>
    <w:rsid w:val="009E2FE9"/>
    <w:rsid w:val="00A25628"/>
    <w:rsid w:val="00A411A6"/>
    <w:rsid w:val="00A55DF7"/>
    <w:rsid w:val="00A563B0"/>
    <w:rsid w:val="00A6546F"/>
    <w:rsid w:val="00A7502D"/>
    <w:rsid w:val="00AE3730"/>
    <w:rsid w:val="00B04161"/>
    <w:rsid w:val="00B230C0"/>
    <w:rsid w:val="00B57B99"/>
    <w:rsid w:val="00B711EC"/>
    <w:rsid w:val="00B76E42"/>
    <w:rsid w:val="00B771BC"/>
    <w:rsid w:val="00BC3DDD"/>
    <w:rsid w:val="00BC7E7F"/>
    <w:rsid w:val="00C009A3"/>
    <w:rsid w:val="00C44BEE"/>
    <w:rsid w:val="00C56011"/>
    <w:rsid w:val="00CE2445"/>
    <w:rsid w:val="00D05E6F"/>
    <w:rsid w:val="00D07679"/>
    <w:rsid w:val="00D17BF2"/>
    <w:rsid w:val="00D41536"/>
    <w:rsid w:val="00D44A9C"/>
    <w:rsid w:val="00E35B59"/>
    <w:rsid w:val="00E47FF4"/>
    <w:rsid w:val="00EF6278"/>
    <w:rsid w:val="00F56FC9"/>
    <w:rsid w:val="00F60F77"/>
    <w:rsid w:val="00FC7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54440"/>
  <w15:docId w15:val="{B8984FAD-3FE0-4B83-99F4-CCEFCA09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316C7-EEF4-41CF-B90F-9E6A38672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2</cp:revision>
  <cp:lastPrinted>2021-09-29T13:39:00Z</cp:lastPrinted>
  <dcterms:created xsi:type="dcterms:W3CDTF">2024-01-19T14:05:00Z</dcterms:created>
  <dcterms:modified xsi:type="dcterms:W3CDTF">2024-01-19T14:05:00Z</dcterms:modified>
</cp:coreProperties>
</file>